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032" w:rsidRDefault="00EF6032" w:rsidP="00EF6032">
      <w:pPr>
        <w:jc w:val="right"/>
        <w:outlineLvl w:val="2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Załącznik do Uchwały nr VII/70/19 </w:t>
      </w:r>
    </w:p>
    <w:p w:rsidR="00EF6032" w:rsidRDefault="00EF6032" w:rsidP="00EF6032">
      <w:pPr>
        <w:jc w:val="right"/>
        <w:outlineLvl w:val="2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Rady Gminy Nowa Wieś Wielka </w:t>
      </w:r>
    </w:p>
    <w:p w:rsidR="00EF6032" w:rsidRDefault="00EF6032" w:rsidP="00EF6032">
      <w:pPr>
        <w:jc w:val="right"/>
        <w:outlineLvl w:val="2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z dnia 21 maja 2019r.</w:t>
      </w:r>
    </w:p>
    <w:p w:rsidR="00EF6032" w:rsidRDefault="00EF6032" w:rsidP="00EF6032">
      <w:pPr>
        <w:jc w:val="center"/>
        <w:outlineLvl w:val="2"/>
        <w:rPr>
          <w:b/>
          <w:bCs/>
          <w:color w:val="000000" w:themeColor="text1"/>
        </w:rPr>
      </w:pPr>
    </w:p>
    <w:p w:rsidR="00EF6032" w:rsidRDefault="00EF6032" w:rsidP="00EF6032">
      <w:pPr>
        <w:jc w:val="center"/>
        <w:outlineLvl w:val="2"/>
        <w:rPr>
          <w:b/>
          <w:bCs/>
          <w:color w:val="000000" w:themeColor="text1"/>
        </w:rPr>
      </w:pPr>
    </w:p>
    <w:p w:rsidR="00EF6032" w:rsidRDefault="00EF6032" w:rsidP="00EF6032">
      <w:pPr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Tryb i sposób powoływania i odwoływania członków Zespołu Interdyscyplinarnego oraz szczegółowe warunki jego funkcjonowania</w:t>
      </w:r>
    </w:p>
    <w:p w:rsidR="00EF6032" w:rsidRDefault="00EF6032" w:rsidP="00EF6032">
      <w:pPr>
        <w:jc w:val="center"/>
        <w:outlineLvl w:val="2"/>
        <w:rPr>
          <w:color w:val="000000" w:themeColor="text1"/>
        </w:rPr>
      </w:pPr>
    </w:p>
    <w:p w:rsidR="00EF6032" w:rsidRDefault="00EF6032" w:rsidP="00EF6032">
      <w:pPr>
        <w:pStyle w:val="NormalnyWeb"/>
        <w:spacing w:before="0" w:beforeAutospacing="0" w:after="0" w:line="360" w:lineRule="auto"/>
        <w:ind w:left="720"/>
        <w:jc w:val="center"/>
      </w:pPr>
    </w:p>
    <w:p w:rsidR="00EF6032" w:rsidRDefault="00EF6032" w:rsidP="00EF6032">
      <w:pPr>
        <w:pStyle w:val="NormalnyWeb"/>
        <w:spacing w:before="0" w:beforeAutospacing="0" w:after="0" w:line="360" w:lineRule="auto"/>
        <w:ind w:left="-284"/>
        <w:jc w:val="center"/>
        <w:rPr>
          <w:b/>
        </w:rPr>
      </w:pPr>
      <w:bookmarkStart w:id="0" w:name="_Hlk2932904"/>
      <w:bookmarkStart w:id="1" w:name="_Hlk2935845"/>
      <w:r>
        <w:rPr>
          <w:b/>
        </w:rPr>
        <w:t xml:space="preserve">§ </w:t>
      </w:r>
      <w:bookmarkEnd w:id="0"/>
      <w:r>
        <w:rPr>
          <w:b/>
        </w:rPr>
        <w:t>1.</w:t>
      </w:r>
    </w:p>
    <w:p w:rsidR="00EF6032" w:rsidRDefault="00EF6032" w:rsidP="00EF6032">
      <w:pPr>
        <w:pStyle w:val="Akapitzlist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bookmarkStart w:id="2" w:name="_Hlk2582644"/>
      <w:bookmarkEnd w:id="1"/>
      <w:r>
        <w:rPr>
          <w:color w:val="000000" w:themeColor="text1"/>
        </w:rPr>
        <w:t xml:space="preserve">W celu realizacji zadań wynikających z ustawy o przeciwdziałaniu przemocy w rodzinie na terenie Gminy Nowa Wieś Wielka, uchwala się tryb i sposób powoływania i odwoływania członków Zespołu Interdyscyplinarnego zajmującego się przeciwdziałaniem przemocy w rodzinie oraz szczegółowe warunki jego funkcjonowania. </w:t>
      </w:r>
    </w:p>
    <w:p w:rsidR="00EF6032" w:rsidRDefault="00EF6032" w:rsidP="00EF6032">
      <w:pPr>
        <w:pStyle w:val="Akapitzlist"/>
        <w:spacing w:after="240"/>
        <w:ind w:left="357"/>
        <w:jc w:val="both"/>
        <w:rPr>
          <w:color w:val="000000" w:themeColor="text1"/>
        </w:rPr>
      </w:pPr>
    </w:p>
    <w:p w:rsidR="00EF6032" w:rsidRDefault="00EF6032" w:rsidP="00EF6032">
      <w:pPr>
        <w:pStyle w:val="Akapitzlist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Zespół Interdyscyplinarny, zwany dalej „Zespołem”, w składzie co najmniej 15  osobowym, powołuje Wójt Gminy Nowa Wieś Wielka w drodze zarządzenia. </w:t>
      </w:r>
    </w:p>
    <w:p w:rsidR="00EF6032" w:rsidRDefault="00EF6032" w:rsidP="00EF6032">
      <w:pPr>
        <w:pStyle w:val="Akapitzlist"/>
        <w:rPr>
          <w:color w:val="333333"/>
        </w:rPr>
      </w:pPr>
    </w:p>
    <w:p w:rsidR="00EF6032" w:rsidRDefault="00EF6032" w:rsidP="00EF6032">
      <w:pPr>
        <w:pStyle w:val="Akapitzlist"/>
        <w:numPr>
          <w:ilvl w:val="0"/>
          <w:numId w:val="1"/>
        </w:numPr>
        <w:spacing w:after="240"/>
        <w:rPr>
          <w:color w:val="000000" w:themeColor="text1"/>
        </w:rPr>
      </w:pPr>
      <w:r>
        <w:rPr>
          <w:color w:val="000000" w:themeColor="text1"/>
        </w:rPr>
        <w:t>W skład Zespołu wchodzą przedstawiciele:</w:t>
      </w:r>
      <w:r>
        <w:rPr>
          <w:color w:val="000000" w:themeColor="text1"/>
        </w:rPr>
        <w:br/>
        <w:t xml:space="preserve">1) Gminnego Ośrodka Pomocy Społecznej w Nowej Wsi Wielkiej, </w:t>
      </w:r>
      <w:r>
        <w:rPr>
          <w:color w:val="000000" w:themeColor="text1"/>
        </w:rPr>
        <w:br/>
        <w:t xml:space="preserve">2) Gminnej Komisji Rozwiązywania Problemów Alkoholowych w Nowej Wsi Wielkiej, </w:t>
      </w:r>
      <w:r>
        <w:rPr>
          <w:color w:val="000000" w:themeColor="text1"/>
        </w:rPr>
        <w:br/>
        <w:t>3) Komisariatu Policji Bydgoszcz-Wyżyny,</w:t>
      </w:r>
      <w:r>
        <w:rPr>
          <w:color w:val="000000" w:themeColor="text1"/>
        </w:rPr>
        <w:br/>
        <w:t>4) Szkoły Podstawowej w Nowej Wsi Wielkiej</w:t>
      </w:r>
      <w:r>
        <w:rPr>
          <w:color w:val="000000" w:themeColor="text1"/>
          <w:u w:val="single"/>
        </w:rPr>
        <w:t>,</w:t>
      </w:r>
      <w:r>
        <w:rPr>
          <w:color w:val="000000" w:themeColor="text1"/>
        </w:rPr>
        <w:br/>
        <w:t xml:space="preserve">5) Szkoły Podstawowej w Brzozie, </w:t>
      </w:r>
      <w:r>
        <w:rPr>
          <w:color w:val="000000" w:themeColor="text1"/>
        </w:rPr>
        <w:br/>
        <w:t xml:space="preserve">6) Samodzielnego Publicznego Zakładu Opieki Zdrowotnej Gminnej Przychodnii w Nowej Wsi Wielkiej, </w:t>
      </w:r>
      <w:r>
        <w:rPr>
          <w:color w:val="000000" w:themeColor="text1"/>
        </w:rPr>
        <w:br/>
        <w:t>7) organizacji pozarządowych, w szczególności działających na rzecz przeciwdziałania przemocy w rodzinie,</w:t>
      </w:r>
      <w:r>
        <w:rPr>
          <w:color w:val="000000" w:themeColor="text1"/>
        </w:rPr>
        <w:br/>
        <w:t xml:space="preserve">8) kuratorzy sądowi. </w:t>
      </w:r>
    </w:p>
    <w:p w:rsidR="00EF6032" w:rsidRDefault="00EF6032" w:rsidP="00EF6032">
      <w:pPr>
        <w:pStyle w:val="Akapitzlist"/>
        <w:spacing w:after="240"/>
        <w:ind w:left="35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F6032" w:rsidRDefault="00EF6032" w:rsidP="00EF6032">
      <w:pPr>
        <w:pStyle w:val="Akapitzlist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Zespół działa na podstawie porozumień zawartych pomiędzy Wójtem Gminy Nowa Wieś Wielka a podmiotami.</w:t>
      </w: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W trakcie spotkań Zespołu osoby wchodzące w jego skład współpracują ze sobą na poszczególnych szczeblach. Obieg informacji odbywa się drogą pisemną, mailową lub telefoniczną.</w:t>
      </w:r>
      <w:bookmarkEnd w:id="2"/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Gminny Ośrodek Pomocy Społecznej w Nowej Wsi Wielkiej zapewnia Zespołowi obsługę organizacyjno - techniczną.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Spotkania Zespołu odbywają się w formie posiedzeń.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Posiedzenia wszystkich członków Zespołu zwołuje Przewodniczący z własnej inicjatywy, a gdy jest to niemożliwe Zastępca Przewodniczącego, w formie pisemnej, w drodze e-mailla lub telefonicznej, wskazując miejsce, termin i cel posiedzenia.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Przewodniczący Zespołu oraz jego Zastępca są wybierani  na pierwszym posiedzeniu Zespołu  spośród jego członków, zwykłą większością głosów w głosowaniu jawnym, w obecności co najmniej 2/3 składu Zespołu.</w:t>
      </w:r>
    </w:p>
    <w:p w:rsidR="00EF6032" w:rsidRDefault="00EF6032" w:rsidP="00EF6032">
      <w:pPr>
        <w:pStyle w:val="Akapitzlist"/>
        <w:rPr>
          <w:color w:val="000000" w:themeColor="text1"/>
        </w:rPr>
      </w:pPr>
    </w:p>
    <w:p w:rsidR="00EF6032" w:rsidRDefault="00EF6032" w:rsidP="00EF6032">
      <w:pPr>
        <w:pStyle w:val="Akapitzlist"/>
        <w:rPr>
          <w:color w:val="000000" w:themeColor="text1"/>
        </w:rPr>
      </w:pPr>
    </w:p>
    <w:p w:rsidR="00EF6032" w:rsidRDefault="00EF6032" w:rsidP="00EF6032">
      <w:pPr>
        <w:pStyle w:val="Akapitzlist"/>
        <w:rPr>
          <w:color w:val="000000" w:themeColor="text1"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rPr>
          <w:color w:val="000000" w:themeColor="text1"/>
        </w:rPr>
        <w:t>Przewodniczący Zespołu i Zastępca mogą zostać odwołani na podstawie:</w:t>
      </w:r>
    </w:p>
    <w:p w:rsidR="00EF6032" w:rsidRDefault="00EF6032" w:rsidP="00EF6032">
      <w:pPr>
        <w:pStyle w:val="Akapitzlist"/>
        <w:numPr>
          <w:ilvl w:val="0"/>
          <w:numId w:val="2"/>
        </w:numPr>
        <w:spacing w:after="240" w:line="256" w:lineRule="auto"/>
        <w:rPr>
          <w:color w:val="000000" w:themeColor="text1"/>
        </w:rPr>
      </w:pPr>
      <w:r>
        <w:rPr>
          <w:color w:val="000000" w:themeColor="text1"/>
        </w:rPr>
        <w:t>uzasadnionego pisemnego wniosku któregokolwiek z członków Zespołu . Odwołanie  następuje w wyniku głosowania jawnego większością głosów, w obecności co najmniej 2/3 składu Zespołu,</w:t>
      </w:r>
    </w:p>
    <w:p w:rsidR="00EF6032" w:rsidRDefault="00EF6032" w:rsidP="00EF6032">
      <w:pPr>
        <w:pStyle w:val="Akapitzlist"/>
        <w:numPr>
          <w:ilvl w:val="0"/>
          <w:numId w:val="2"/>
        </w:numPr>
        <w:spacing w:after="240" w:line="256" w:lineRule="auto"/>
        <w:rPr>
          <w:color w:val="000000" w:themeColor="text1"/>
        </w:rPr>
      </w:pPr>
      <w:r>
        <w:rPr>
          <w:color w:val="000000" w:themeColor="text1"/>
        </w:rPr>
        <w:t>pisemnej rezygnacji Przewodniczącego lub Zastępcy,</w:t>
      </w:r>
    </w:p>
    <w:p w:rsidR="00EF6032" w:rsidRDefault="00EF6032" w:rsidP="00EF6032">
      <w:pPr>
        <w:pStyle w:val="Akapitzlist"/>
        <w:numPr>
          <w:ilvl w:val="0"/>
          <w:numId w:val="2"/>
        </w:numPr>
        <w:spacing w:after="240" w:line="256" w:lineRule="auto"/>
        <w:rPr>
          <w:color w:val="000000" w:themeColor="text1"/>
        </w:rPr>
      </w:pPr>
      <w:r>
        <w:rPr>
          <w:color w:val="000000" w:themeColor="text1"/>
        </w:rPr>
        <w:t>uzasadnionego pisemnego wniosku Wójta Gminy Nowa Wieś Wielka.</w:t>
      </w: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 w:themeColor="text1"/>
        </w:rPr>
      </w:pPr>
      <w:r>
        <w:rPr>
          <w:color w:val="000000" w:themeColor="text1"/>
        </w:rPr>
        <w:t>Odwołanie skutkuje powołaniem nowego Przewodniczącego lub Zastępcy.</w:t>
      </w:r>
    </w:p>
    <w:p w:rsidR="00EF6032" w:rsidRDefault="00EF6032" w:rsidP="00EF6032">
      <w:pPr>
        <w:pStyle w:val="Akapitzlist"/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 xml:space="preserve">Wójt Gminy Nowa Wieś Wielka odwołuje członka Zespołu: </w:t>
      </w:r>
      <w:r>
        <w:rPr>
          <w:color w:val="000000" w:themeColor="text1"/>
        </w:rPr>
        <w:br/>
        <w:t xml:space="preserve">  1) na jego wniosek, </w:t>
      </w:r>
      <w:r>
        <w:rPr>
          <w:color w:val="000000" w:themeColor="text1"/>
        </w:rPr>
        <w:br/>
        <w:t xml:space="preserve">  2) na wniosek podmiotu, którego jest on przedstawicielem,</w:t>
      </w:r>
      <w:r>
        <w:rPr>
          <w:color w:val="000000" w:themeColor="text1"/>
        </w:rPr>
        <w:br/>
        <w:t xml:space="preserve">  3) na wniosek przewodniczącego Zespołu w uzasadnionych przypadkach. </w:t>
      </w:r>
    </w:p>
    <w:p w:rsidR="00EF6032" w:rsidRDefault="00EF6032" w:rsidP="00EF6032">
      <w:pPr>
        <w:pStyle w:val="Akapitzlist"/>
        <w:rPr>
          <w:color w:val="000000" w:themeColor="text1"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Członek Zespołu może zostać odwołany w trybie natychmiastowym na mocy zarządzenia Wójta Gminy Nowa Wieś Wielka w przypadku uzasadnionego podejrzenia o naruszenie zasad poufności danych i informacji uzyskanych w ramach działania w Zespole.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  <w:color w:val="000000" w:themeColor="text1"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Posiedzenia Zespołu odbywają się w Gminnym Ośrodku Pomocy Społecznej w Nowej Wsi Wielkiej natomiast terminy posiedzeń Zespołu ustalane są z co najmniej miesięcznym wyprzedzeniem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Prace Zespołu są prowadzone, jeżeli w posiedzeniu bierze udział, co najmniej 1/3 składu jego członków.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</w:p>
    <w:p w:rsidR="00EF6032" w:rsidRDefault="00EF6032" w:rsidP="00EF60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</w:rPr>
      </w:pPr>
      <w:r>
        <w:t>Przewodniczący Zespołu kieruje i koordynuje pracą Zespołu: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  <w:r>
        <w:t xml:space="preserve">    1)  zwołuje posiedzenia w ustalonych terminach,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  <w:r>
        <w:t xml:space="preserve">    2)  prowadzi posiedzenia,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  <w:r>
        <w:t xml:space="preserve">    3)  ustala porządek posiedzenia ,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b/>
        </w:rPr>
      </w:pPr>
      <w:r>
        <w:t xml:space="preserve">    4) odpowiada za gromadzenie i kompletowanie pełnej dokumentacji z przebiegu posiedzeń.</w:t>
      </w:r>
    </w:p>
    <w:p w:rsidR="00EF6032" w:rsidRDefault="00EF6032" w:rsidP="00EF6032">
      <w:pPr>
        <w:ind w:left="708"/>
        <w:jc w:val="both"/>
      </w:pPr>
    </w:p>
    <w:p w:rsidR="00EF6032" w:rsidRDefault="00EF6032" w:rsidP="00EF6032">
      <w:pPr>
        <w:pStyle w:val="Akapitzlist"/>
        <w:numPr>
          <w:ilvl w:val="0"/>
          <w:numId w:val="1"/>
        </w:numPr>
        <w:jc w:val="both"/>
      </w:pPr>
      <w:r>
        <w:t xml:space="preserve"> Zastępca Przewodniczącego przejmuje obowiązki Przewodniczącego w przypadku jego nieobecności.</w:t>
      </w:r>
    </w:p>
    <w:p w:rsidR="00EF6032" w:rsidRDefault="00EF6032" w:rsidP="00EF6032">
      <w:pPr>
        <w:pStyle w:val="Akapitzlist"/>
        <w:ind w:left="357"/>
        <w:jc w:val="both"/>
      </w:pPr>
    </w:p>
    <w:p w:rsidR="00EF6032" w:rsidRDefault="00EF6032" w:rsidP="00EF6032">
      <w:pPr>
        <w:pStyle w:val="Akapitzlist"/>
        <w:numPr>
          <w:ilvl w:val="0"/>
          <w:numId w:val="1"/>
        </w:numPr>
        <w:jc w:val="both"/>
      </w:pPr>
      <w:r>
        <w:t xml:space="preserve"> Z każdego spotkania Zespołu sporządzany jest protokół, zawierający w szczególności informację o składzie osób uczestniczących w posiedzeniu, opisu przebiegu posiedzenia oraz o dokonanych ustaleniach i podjętych wnioskach.</w:t>
      </w:r>
    </w:p>
    <w:p w:rsidR="00EF6032" w:rsidRDefault="00EF6032" w:rsidP="00EF6032">
      <w:pPr>
        <w:pStyle w:val="Akapitzlist"/>
        <w:ind w:left="357"/>
        <w:jc w:val="both"/>
      </w:pPr>
    </w:p>
    <w:p w:rsidR="00EF6032" w:rsidRDefault="00EF6032" w:rsidP="00EF6032">
      <w:pPr>
        <w:pStyle w:val="Akapitzlist"/>
        <w:numPr>
          <w:ilvl w:val="0"/>
          <w:numId w:val="1"/>
        </w:numPr>
        <w:jc w:val="both"/>
      </w:pPr>
      <w:r>
        <w:t xml:space="preserve"> W posiedzeniach Zespołu mogą brać udział, bez prawa głosu, eksperci i przedstawiciele innych instytucji i organizacji realizujących zadania z zakresu przeciwdziałania przemocy w rodzinie zaproszeni przez Przewodniczącego lu Zastępcę  Przewodniczącego.</w:t>
      </w:r>
      <w:r>
        <w:rPr>
          <w:rFonts w:eastAsia="Calibri"/>
          <w:lang w:eastAsia="en-US"/>
        </w:rPr>
        <w:t xml:space="preserve"> Osoby te uczestniczą w posiedzeniu wyłącznie w zakresie niezbędnym do opiniowania, informowania i edukowania.</w:t>
      </w:r>
    </w:p>
    <w:p w:rsidR="00EF6032" w:rsidRDefault="00EF6032" w:rsidP="00EF6032">
      <w:pPr>
        <w:pStyle w:val="Akapitzlist"/>
        <w:spacing w:line="360" w:lineRule="auto"/>
        <w:ind w:left="357"/>
        <w:jc w:val="both"/>
      </w:pPr>
    </w:p>
    <w:p w:rsidR="00EF6032" w:rsidRDefault="00EF6032" w:rsidP="00EF6032">
      <w:pPr>
        <w:pStyle w:val="Akapitzlist"/>
        <w:spacing w:line="360" w:lineRule="auto"/>
        <w:ind w:left="357"/>
        <w:jc w:val="both"/>
      </w:pPr>
    </w:p>
    <w:p w:rsidR="00EF6032" w:rsidRDefault="00EF6032" w:rsidP="00EF6032">
      <w:pPr>
        <w:pStyle w:val="Akapitzlist"/>
        <w:spacing w:line="360" w:lineRule="auto"/>
        <w:ind w:left="357"/>
        <w:jc w:val="both"/>
      </w:pPr>
    </w:p>
    <w:p w:rsidR="00EF6032" w:rsidRDefault="00EF6032" w:rsidP="00EF6032">
      <w:pPr>
        <w:spacing w:line="360" w:lineRule="auto"/>
        <w:ind w:left="-283"/>
        <w:jc w:val="center"/>
        <w:rPr>
          <w:b/>
        </w:rPr>
      </w:pPr>
      <w:r>
        <w:rPr>
          <w:b/>
        </w:rPr>
        <w:lastRenderedPageBreak/>
        <w:t>§ 2.</w:t>
      </w:r>
    </w:p>
    <w:p w:rsidR="00EF6032" w:rsidRDefault="00EF6032" w:rsidP="00EF6032">
      <w:pPr>
        <w:pStyle w:val="Akapitzlist"/>
        <w:numPr>
          <w:ilvl w:val="0"/>
          <w:numId w:val="3"/>
        </w:numPr>
        <w:jc w:val="both"/>
      </w:pPr>
      <w:r>
        <w:t>Grupy robocze powołuje się w indywidualnych przypadkach wystąpienia sytuacji przemocowej wymagającej podjęcia zintegrowanych działań wielokierunkowych.</w:t>
      </w:r>
    </w:p>
    <w:p w:rsidR="00EF6032" w:rsidRDefault="00EF6032" w:rsidP="00EF6032">
      <w:pPr>
        <w:pStyle w:val="Akapitzlist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Członkowie Zespołu </w:t>
      </w:r>
      <w:r>
        <w:rPr>
          <w:color w:val="000000" w:themeColor="text1"/>
        </w:rPr>
        <w:t xml:space="preserve">upoważniają pisemnie  </w:t>
      </w:r>
      <w:r>
        <w:t>Przewodniczącego oraz jego Zastępcę do powoływania Grup roboczych.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Skład Grup roboczych jest zmienny ustalany zgodnie z potrzebami do podjęcia interwencji w środowisku uwikłanym w przemoc, spośród przedstawicieli podmiotów  wymienionych w art.9 a ust 11 i ust.12 ustawy o przeciwdziałaniu przemocy  w rodzinie.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Skład Grupy roboczej może być powiększony o zaproszonych specjalistów z określonych dziedzin w sytuacjach tego wymagających.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W sytuacjach wyjątkowych  możliwe jest delegowanie do pracy w Grupie roboczej innej osoby w zastępstwie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Wytypowanie do prac w Grupie roboczej jest równoznaczne ze zgodą przełożonych na uczestnictwo przedstawiciela we wszystkich spotkaniach w ramach Grup roboczych.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Pierwsze spotkanie Grupy roboczej odbywa się w ciągu 14 dni od jej powołania.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Dokumentację pracy Grupy roboczej stanowią akta danej rodziny zawierające:</w:t>
      </w:r>
      <w:bookmarkStart w:id="3" w:name="_Hlk2583100"/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  <w:r>
        <w:t>1) formularze NK (A, C, D),</w:t>
      </w:r>
      <w:bookmarkStart w:id="4" w:name="_Hlk2583136"/>
      <w:bookmarkEnd w:id="3"/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  <w:r>
        <w:t xml:space="preserve">2) notatkę o powołaniu Grupy roboczej wraz z drukiem Niebieskiej Karty,   </w:t>
      </w:r>
      <w:bookmarkEnd w:id="4"/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  <w:r>
        <w:t xml:space="preserve">3) dokumenty przekazane w sprawie przez członków Grupy roboczej, </w:t>
      </w:r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  <w:r>
        <w:t>4) protokoły z posiedzenia Grupy roboczej,</w:t>
      </w:r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  <w:r>
        <w:t>5) protokół z zakończenia działań Grupy roboczej w sprawie konkretnej rodziny.</w:t>
      </w:r>
    </w:p>
    <w:p w:rsidR="00EF6032" w:rsidRDefault="00EF6032" w:rsidP="00EF6032">
      <w:pPr>
        <w:pStyle w:val="NormalnyWeb"/>
        <w:spacing w:before="0" w:beforeAutospacing="0" w:after="0"/>
        <w:ind w:left="357" w:firstLine="351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Posiedzenie Grup roboczych odbywa się w dni powszednie w godzinach pracy Gminnego Ośrodka Pomocy Społecznej w Nowej Wsi Wielkiej. 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Dopuszcza się możliwość organizacji posiedzenia na terenie innych instytucji lub organizacji zaangażowanych w udzielanie pomocy.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 W nagłych sytuacjach na prośbę członka Zespołu dopuszcza się możliwość pracy w nienormowanych godzinach pracy instytucji po wyrażeniu zgody przez dyrektora/ kierownika instytucji.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 Działania Grup roboczych nie zwalniają instytucji/organizacji/służb z podejmowania interwencji i świadczenia pomocy na rzecz rodzin uwikłanych w przemoc.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 w:themeColor="text1"/>
        </w:rPr>
        <w:t xml:space="preserve"> Grupa robocza powołana w sprawie spotyka się minimum dwa razy.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 w:themeColor="text1"/>
        </w:rPr>
        <w:t>W grupie roboczej powinni uczestniczyć wszyscy powołani członkowie 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 W przypadku gdy osoba, wobec której istnieje podejrzenie, że jest dotknięta przemocą  nie stawia się na zaproszenie, wówczas Grupa robocza konstruuje w ten sposób plan działań, by niezwłocznie skontaktować się z osobą odwiedzając jej środowisko. 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  <w:r>
        <w:t xml:space="preserve"> </w:t>
      </w: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lastRenderedPageBreak/>
        <w:t xml:space="preserve">W przypadku podejrzenia, że  sprawcą przemocy w rodzinie jest osoba małoletnia, procedury „Niebieska Karta” nie wszczyna się. 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Nie dopuszcza się do reprezentowania przez pełnomocnika osoby, wobec której toczy się procedura „Niebieska Karta”.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 Zespół Interdyscyplinarny rozstrzyga o braku zasadności podejmowania działań.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 w:themeColor="text1"/>
        </w:rPr>
        <w:t xml:space="preserve">W przypadku podejrzenia popełnienia przestępstwa stosowania przemocy w rodzinie członkowie grupy roboczej sporządzają zawiadomienie do Prokuratury lub Sądu. 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>Grupa robocza nie ma obowiązku pisemnego informowania osób, co do których istnieje podejrzenie, że są dotknięte przemocą w rodzinie lub osób , co do których istnieje podejrzenie, że stosują przemoc w rodzinie o zakończeniu procedury „Niebieska Karta”.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t xml:space="preserve"> Przewodniczący lub Zastępca  powiadamia pisemnie o zakończeniu procedury podmioty uczestniczące w procedurze.  </w:t>
      </w: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color w:val="000000" w:themeColor="text1"/>
        </w:rPr>
      </w:pPr>
    </w:p>
    <w:p w:rsidR="00EF6032" w:rsidRDefault="00EF6032" w:rsidP="00EF6032">
      <w:pPr>
        <w:pStyle w:val="NormalnyWeb"/>
        <w:spacing w:before="0" w:beforeAutospacing="0" w:after="0"/>
        <w:ind w:left="357"/>
        <w:jc w:val="both"/>
        <w:rPr>
          <w:color w:val="000000" w:themeColor="text1"/>
        </w:rPr>
      </w:pPr>
    </w:p>
    <w:p w:rsidR="00EF6032" w:rsidRDefault="00EF6032" w:rsidP="00EF6032">
      <w:pPr>
        <w:pStyle w:val="NormalnyWeb"/>
        <w:spacing w:before="0" w:beforeAutospacing="0" w:after="0"/>
        <w:ind w:left="357"/>
        <w:jc w:val="both"/>
      </w:pPr>
    </w:p>
    <w:p w:rsidR="00EF6032" w:rsidRDefault="00EF6032" w:rsidP="00EF6032">
      <w:pPr>
        <w:pStyle w:val="Akapitzlist"/>
        <w:tabs>
          <w:tab w:val="left" w:pos="540"/>
        </w:tabs>
        <w:spacing w:after="200" w:line="360" w:lineRule="auto"/>
        <w:ind w:left="-284"/>
        <w:jc w:val="center"/>
        <w:rPr>
          <w:b/>
        </w:rPr>
      </w:pPr>
      <w:r>
        <w:rPr>
          <w:b/>
        </w:rPr>
        <w:t>§ 3.</w:t>
      </w:r>
    </w:p>
    <w:p w:rsidR="00EF6032" w:rsidRDefault="00EF6032" w:rsidP="00EF6032">
      <w:pPr>
        <w:pStyle w:val="Akapitzlist"/>
        <w:tabs>
          <w:tab w:val="left" w:pos="540"/>
        </w:tabs>
        <w:spacing w:after="200"/>
        <w:ind w:left="357"/>
        <w:jc w:val="both"/>
      </w:pPr>
      <w:r>
        <w:t>Przewodniczący gromadzi w celach statystycznych i ewaluacyjnych dane dotyczące m.in. ilości spraw skierowanych do grup roboczych, składu poszczególnych grup, efektów pracy grup. W oparciu o zebrane dane dokonuje oceny realizacji zadań przez grupy oraz w razie potrzeby proponuje niezbędne korekty.</w:t>
      </w:r>
    </w:p>
    <w:p w:rsidR="00EF6032" w:rsidRDefault="00EF6032" w:rsidP="00EF6032">
      <w:pPr>
        <w:pStyle w:val="Akapitzlist"/>
        <w:tabs>
          <w:tab w:val="left" w:pos="540"/>
        </w:tabs>
        <w:spacing w:after="200"/>
        <w:ind w:left="357"/>
        <w:jc w:val="both"/>
      </w:pPr>
    </w:p>
    <w:p w:rsidR="00EF6032" w:rsidRDefault="00EF6032" w:rsidP="00EF6032">
      <w:pPr>
        <w:spacing w:after="240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p w:rsidR="00EF6032" w:rsidRDefault="00EF6032" w:rsidP="00EF6032">
      <w:pPr>
        <w:tabs>
          <w:tab w:val="left" w:pos="540"/>
        </w:tabs>
        <w:spacing w:after="200" w:line="360" w:lineRule="auto"/>
        <w:jc w:val="both"/>
      </w:pPr>
      <w:r>
        <w:rPr>
          <w:rFonts w:ascii="Verdana" w:hAnsi="Verdana"/>
          <w:b/>
          <w:color w:val="333333"/>
          <w:sz w:val="20"/>
          <w:szCs w:val="20"/>
        </w:rPr>
        <w:br/>
        <w:t xml:space="preserve">  </w:t>
      </w:r>
      <w:r>
        <w:rPr>
          <w:rFonts w:ascii="Verdana" w:hAnsi="Verdana"/>
          <w:b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226094" w:rsidRDefault="00226094"/>
    <w:sectPr w:rsidR="0022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233F"/>
    <w:multiLevelType w:val="multilevel"/>
    <w:tmpl w:val="10F85E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DD7E95"/>
    <w:multiLevelType w:val="hybridMultilevel"/>
    <w:tmpl w:val="EB8ABEC0"/>
    <w:lvl w:ilvl="0" w:tplc="CB285C9C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87112FE"/>
    <w:multiLevelType w:val="multilevel"/>
    <w:tmpl w:val="9E5CB79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73291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872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849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32"/>
    <w:rsid w:val="00226094"/>
    <w:rsid w:val="004D54C7"/>
    <w:rsid w:val="00C514E1"/>
    <w:rsid w:val="00D57460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6377-B7BA-4658-8965-560925A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F603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F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nww</dc:creator>
  <cp:keywords/>
  <dc:description/>
  <cp:lastModifiedBy>Agata Łukasiak</cp:lastModifiedBy>
  <cp:revision>2</cp:revision>
  <dcterms:created xsi:type="dcterms:W3CDTF">2022-04-28T08:23:00Z</dcterms:created>
  <dcterms:modified xsi:type="dcterms:W3CDTF">2022-04-28T08:23:00Z</dcterms:modified>
</cp:coreProperties>
</file>